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9C7" w:rsidRPr="002672EA" w:rsidRDefault="007409C7" w:rsidP="007409C7">
      <w:pPr>
        <w:jc w:val="center"/>
        <w:rPr>
          <w:rFonts w:ascii="Open Sans" w:hAnsi="Open Sans" w:cs="Open Sans"/>
          <w:highlight w:val="yellow"/>
        </w:rPr>
      </w:pPr>
      <w:r w:rsidRPr="002672EA">
        <w:rPr>
          <w:rFonts w:ascii="Open Sans" w:hAnsi="Open Sans" w:cs="Open Sans"/>
          <w:b/>
        </w:rPr>
        <w:t>Anexo IV</w:t>
      </w:r>
    </w:p>
    <w:p w:rsidR="007409C7" w:rsidRPr="002672EA" w:rsidRDefault="007409C7" w:rsidP="007409C7">
      <w:pPr>
        <w:jc w:val="center"/>
        <w:rPr>
          <w:rFonts w:ascii="Open Sans" w:hAnsi="Open Sans" w:cs="Open Sans"/>
          <w:b/>
        </w:rPr>
      </w:pPr>
    </w:p>
    <w:p w:rsidR="007409C7" w:rsidRPr="002672EA" w:rsidRDefault="007409C7" w:rsidP="007409C7">
      <w:pPr>
        <w:jc w:val="center"/>
        <w:outlineLvl w:val="0"/>
        <w:rPr>
          <w:rFonts w:ascii="Open Sans" w:hAnsi="Open Sans" w:cs="Open Sans"/>
          <w:b/>
        </w:rPr>
      </w:pPr>
      <w:r w:rsidRPr="002672EA">
        <w:rPr>
          <w:rFonts w:ascii="Open Sans" w:hAnsi="Open Sans" w:cs="Open Sans"/>
          <w:b/>
        </w:rPr>
        <w:t xml:space="preserve">MODELO DE RENUNCIA Á PERCEPCIÓN DA BOLSA </w:t>
      </w:r>
    </w:p>
    <w:p w:rsidR="007409C7" w:rsidRPr="002672EA" w:rsidRDefault="007409C7" w:rsidP="007409C7">
      <w:pPr>
        <w:jc w:val="center"/>
        <w:rPr>
          <w:rFonts w:ascii="Open Sans" w:hAnsi="Open Sans" w:cs="Open Sans"/>
        </w:rPr>
      </w:pPr>
    </w:p>
    <w:p w:rsidR="002672EA" w:rsidRPr="002672EA" w:rsidRDefault="002672EA" w:rsidP="007409C7">
      <w:pPr>
        <w:rPr>
          <w:rFonts w:ascii="Open Sans" w:hAnsi="Open Sans" w:cs="Open Sans"/>
        </w:rPr>
      </w:pPr>
    </w:p>
    <w:p w:rsidR="002672EA" w:rsidRPr="002672EA" w:rsidRDefault="002672EA" w:rsidP="002672EA">
      <w:pPr>
        <w:rPr>
          <w:rFonts w:ascii="Open Sans" w:hAnsi="Open Sans" w:cs="Open Sans"/>
          <w:b/>
        </w:rPr>
      </w:pPr>
      <w:r w:rsidRPr="002672EA">
        <w:rPr>
          <w:rFonts w:ascii="Open Sans" w:hAnsi="Open Sans" w:cs="Open Sans"/>
          <w:b/>
        </w:rPr>
        <w:t>D./Dª</w:t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  <w:t>DNI/NIF</w:t>
      </w:r>
    </w:p>
    <w:p w:rsidR="002672EA" w:rsidRPr="002672EA" w:rsidRDefault="002672EA" w:rsidP="002672EA">
      <w:pPr>
        <w:rPr>
          <w:rFonts w:ascii="Open Sans" w:hAnsi="Open Sans" w:cs="Open Sans"/>
          <w:b/>
        </w:rPr>
      </w:pPr>
    </w:p>
    <w:p w:rsidR="002672EA" w:rsidRPr="002672EA" w:rsidRDefault="002672EA" w:rsidP="002672EA">
      <w:pPr>
        <w:rPr>
          <w:rFonts w:ascii="Open Sans" w:hAnsi="Open Sans" w:cs="Open Sans"/>
          <w:b/>
        </w:rPr>
      </w:pPr>
      <w:r w:rsidRPr="002672EA">
        <w:rPr>
          <w:rFonts w:ascii="Open Sans" w:hAnsi="Open Sans" w:cs="Open Sans"/>
          <w:b/>
        </w:rPr>
        <w:t>Enderezo</w:t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  <w:t>CP</w:t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  <w:t>Localidade</w:t>
      </w:r>
      <w:r w:rsidRPr="002672EA">
        <w:rPr>
          <w:rFonts w:ascii="Open Sans" w:hAnsi="Open Sans" w:cs="Open Sans"/>
          <w:b/>
        </w:rPr>
        <w:tab/>
      </w:r>
    </w:p>
    <w:p w:rsidR="002672EA" w:rsidRPr="002672EA" w:rsidRDefault="002672EA" w:rsidP="002672EA">
      <w:pPr>
        <w:rPr>
          <w:rFonts w:ascii="Open Sans" w:hAnsi="Open Sans" w:cs="Open Sans"/>
          <w:b/>
        </w:rPr>
      </w:pPr>
    </w:p>
    <w:p w:rsidR="002672EA" w:rsidRPr="002672EA" w:rsidRDefault="002672EA" w:rsidP="002672EA">
      <w:pPr>
        <w:rPr>
          <w:rFonts w:ascii="Open Sans" w:hAnsi="Open Sans" w:cs="Open Sans"/>
          <w:b/>
        </w:rPr>
      </w:pPr>
      <w:r w:rsidRPr="002672EA">
        <w:rPr>
          <w:rFonts w:ascii="Open Sans" w:hAnsi="Open Sans" w:cs="Open Sans"/>
          <w:b/>
        </w:rPr>
        <w:t>Provincia</w:t>
      </w:r>
    </w:p>
    <w:p w:rsidR="002672EA" w:rsidRPr="002672EA" w:rsidRDefault="002672EA" w:rsidP="007409C7">
      <w:pPr>
        <w:rPr>
          <w:rFonts w:ascii="Open Sans" w:hAnsi="Open Sans" w:cs="Open Sans"/>
        </w:rPr>
      </w:pPr>
    </w:p>
    <w:p w:rsidR="002672EA" w:rsidRDefault="007409C7" w:rsidP="007409C7">
      <w:pPr>
        <w:rPr>
          <w:rFonts w:ascii="Open Sans" w:hAnsi="Open Sans" w:cs="Open Sans"/>
        </w:rPr>
      </w:pPr>
      <w:r w:rsidRPr="002672EA">
        <w:rPr>
          <w:rFonts w:ascii="Open Sans" w:hAnsi="Open Sans" w:cs="Open Sans"/>
        </w:rPr>
        <w:t xml:space="preserve">En cumprimento do establecido na </w:t>
      </w:r>
      <w:r w:rsidRPr="002672EA">
        <w:rPr>
          <w:rFonts w:ascii="Open Sans" w:hAnsi="Open Sans" w:cs="Open Sans"/>
          <w:color w:val="000000" w:themeColor="text1"/>
        </w:rPr>
        <w:t>base decimo primeira, apartado</w:t>
      </w:r>
      <w:r w:rsidR="00286ACD" w:rsidRPr="002672EA">
        <w:rPr>
          <w:rFonts w:ascii="Open Sans" w:hAnsi="Open Sans" w:cs="Open Sans"/>
          <w:color w:val="000000" w:themeColor="text1"/>
        </w:rPr>
        <w:t xml:space="preserve"> 5</w:t>
      </w:r>
      <w:r w:rsidRPr="002672EA">
        <w:rPr>
          <w:rFonts w:ascii="Open Sans" w:hAnsi="Open Sans" w:cs="Open Sans"/>
          <w:color w:val="000000" w:themeColor="text1"/>
        </w:rPr>
        <w:t xml:space="preserve">) </w:t>
      </w:r>
      <w:r w:rsidRPr="002672EA">
        <w:rPr>
          <w:rFonts w:ascii="Open Sans" w:hAnsi="Open Sans" w:cs="Open Sans"/>
        </w:rPr>
        <w:t>da convocatoria para a concesión de bolsas de formación no Parlamento de Galicia, manifesta a súa vontade de renunciar á percepción da bolsa que lle foi outorgada na modalidade de</w:t>
      </w:r>
    </w:p>
    <w:p w:rsidR="002672EA" w:rsidRDefault="007409C7" w:rsidP="007409C7">
      <w:pPr>
        <w:rPr>
          <w:rFonts w:ascii="Open Sans" w:hAnsi="Open Sans" w:cs="Open Sans"/>
        </w:rPr>
      </w:pPr>
      <w:r w:rsidRPr="002672EA">
        <w:rPr>
          <w:rFonts w:ascii="Open Sans" w:hAnsi="Open Sans" w:cs="Open Sans"/>
        </w:rPr>
        <w:t xml:space="preserve"> .................................................................................</w:t>
      </w:r>
      <w:r w:rsidR="002672EA">
        <w:rPr>
          <w:rFonts w:ascii="Open Sans" w:hAnsi="Open Sans" w:cs="Open Sans"/>
        </w:rPr>
        <w:t>.......................................................</w:t>
      </w:r>
      <w:r w:rsidRPr="002672EA">
        <w:rPr>
          <w:rFonts w:ascii="Open Sans" w:hAnsi="Open Sans" w:cs="Open Sans"/>
        </w:rPr>
        <w:t xml:space="preserve">, </w:t>
      </w:r>
    </w:p>
    <w:p w:rsidR="002672EA" w:rsidRDefault="002672EA" w:rsidP="007409C7">
      <w:pPr>
        <w:rPr>
          <w:rFonts w:ascii="Open Sans" w:hAnsi="Open Sans" w:cs="Open Sans"/>
        </w:rPr>
      </w:pPr>
    </w:p>
    <w:p w:rsidR="007409C7" w:rsidRPr="002672EA" w:rsidRDefault="007409C7" w:rsidP="007409C7">
      <w:pPr>
        <w:rPr>
          <w:rFonts w:ascii="Open Sans" w:hAnsi="Open Sans" w:cs="Open Sans"/>
        </w:rPr>
      </w:pPr>
      <w:r w:rsidRPr="002672EA">
        <w:rPr>
          <w:rFonts w:ascii="Open Sans" w:hAnsi="Open Sans" w:cs="Open Sans"/>
        </w:rPr>
        <w:t>a partir do ............................................., e motivada nas seguintes razóns:</w:t>
      </w:r>
    </w:p>
    <w:p w:rsidR="007409C7" w:rsidRPr="002672EA" w:rsidRDefault="007409C7" w:rsidP="007409C7">
      <w:pPr>
        <w:rPr>
          <w:rFonts w:ascii="Open Sans" w:hAnsi="Open Sans" w:cs="Open Sans"/>
        </w:rPr>
      </w:pPr>
    </w:p>
    <w:tbl>
      <w:tblPr>
        <w:tblStyle w:val="Tablaconcuadrcula"/>
        <w:tblpPr w:leftFromText="141" w:rightFromText="141" w:vertAnchor="text" w:horzAnchor="margin" w:tblpY="178"/>
        <w:tblW w:w="9242" w:type="dxa"/>
        <w:tblLook w:val="04A0" w:firstRow="1" w:lastRow="0" w:firstColumn="1" w:lastColumn="0" w:noHBand="0" w:noVBand="1"/>
      </w:tblPr>
      <w:tblGrid>
        <w:gridCol w:w="9242"/>
      </w:tblGrid>
      <w:tr w:rsidR="00F54018" w:rsidTr="00F54018">
        <w:trPr>
          <w:trHeight w:val="3812"/>
        </w:trPr>
        <w:tc>
          <w:tcPr>
            <w:tcW w:w="9242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:rsidR="00F54018" w:rsidRDefault="00F54018" w:rsidP="00F54018">
            <w:pPr>
              <w:rPr>
                <w:rFonts w:ascii="Open Sans" w:hAnsi="Open Sans" w:cs="Open Sans"/>
              </w:rPr>
            </w:pPr>
          </w:p>
        </w:tc>
      </w:tr>
    </w:tbl>
    <w:p w:rsidR="007409C7" w:rsidRDefault="007409C7" w:rsidP="007409C7">
      <w:pPr>
        <w:rPr>
          <w:rFonts w:ascii="Open Sans" w:hAnsi="Open Sans" w:cs="Open Sans"/>
        </w:rPr>
      </w:pPr>
    </w:p>
    <w:p w:rsidR="007409C7" w:rsidRPr="002672EA" w:rsidRDefault="007409C7" w:rsidP="007409C7">
      <w:pPr>
        <w:rPr>
          <w:rFonts w:ascii="Open Sans" w:hAnsi="Open Sans" w:cs="Open Sans"/>
        </w:rPr>
      </w:pPr>
      <w:r w:rsidRPr="002672EA">
        <w:rPr>
          <w:rFonts w:ascii="Open Sans" w:hAnsi="Open Sans" w:cs="Open Sans"/>
        </w:rPr>
        <w:t>Comunícase esta renuncia aos efectos oportunos</w:t>
      </w:r>
    </w:p>
    <w:p w:rsidR="007409C7" w:rsidRPr="002672EA" w:rsidRDefault="007409C7" w:rsidP="007409C7">
      <w:pPr>
        <w:rPr>
          <w:rFonts w:ascii="Open Sans" w:hAnsi="Open Sans" w:cs="Open Sans"/>
        </w:rPr>
      </w:pPr>
    </w:p>
    <w:p w:rsidR="007409C7" w:rsidRPr="002672EA" w:rsidRDefault="007409C7" w:rsidP="007409C7">
      <w:pPr>
        <w:rPr>
          <w:rFonts w:ascii="Open Sans" w:hAnsi="Open Sans" w:cs="Open Sans"/>
        </w:rPr>
      </w:pPr>
    </w:p>
    <w:p w:rsidR="007409C7" w:rsidRPr="002672EA" w:rsidRDefault="007409C7" w:rsidP="007409C7">
      <w:pPr>
        <w:rPr>
          <w:rFonts w:ascii="Open Sans" w:hAnsi="Open Sans" w:cs="Open Sans"/>
        </w:rPr>
      </w:pPr>
      <w:r w:rsidRPr="002672EA">
        <w:rPr>
          <w:rFonts w:ascii="Open Sans" w:hAnsi="Open Sans" w:cs="Open Sans"/>
        </w:rPr>
        <w:t>..........................................................., a ....... de ....................................... de 2020</w:t>
      </w:r>
    </w:p>
    <w:p w:rsidR="007409C7" w:rsidRPr="002672EA" w:rsidRDefault="007409C7" w:rsidP="007409C7">
      <w:pPr>
        <w:rPr>
          <w:rFonts w:ascii="Open Sans" w:hAnsi="Open Sans" w:cs="Open Sans"/>
        </w:rPr>
      </w:pPr>
    </w:p>
    <w:p w:rsidR="007409C7" w:rsidRPr="002672EA" w:rsidRDefault="007409C7" w:rsidP="00F54018">
      <w:pPr>
        <w:rPr>
          <w:rFonts w:ascii="Open Sans" w:hAnsi="Open Sans" w:cs="Open Sans"/>
          <w:b/>
        </w:rPr>
      </w:pPr>
      <w:r w:rsidRPr="002672EA">
        <w:rPr>
          <w:rFonts w:ascii="Open Sans" w:hAnsi="Open Sans" w:cs="Open Sans"/>
          <w:color w:val="A6A6A6" w:themeColor="background1" w:themeShade="A6"/>
        </w:rPr>
        <w:t>(Sinatura da persoa interesada)</w:t>
      </w:r>
      <w:bookmarkStart w:id="0" w:name="_GoBack"/>
      <w:bookmarkEnd w:id="0"/>
    </w:p>
    <w:sectPr w:rsidR="007409C7" w:rsidRPr="002672EA" w:rsidSect="004A5E4E">
      <w:headerReference w:type="default" r:id="rId7"/>
      <w:footerReference w:type="default" r:id="rId8"/>
      <w:pgSz w:w="11906" w:h="16838" w:code="9"/>
      <w:pgMar w:top="2239" w:right="1418" w:bottom="1701" w:left="1701" w:header="426" w:footer="72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28B" w:rsidRDefault="00286ACD">
      <w:r>
        <w:separator/>
      </w:r>
    </w:p>
  </w:endnote>
  <w:endnote w:type="continuationSeparator" w:id="0">
    <w:p w:rsidR="0011728B" w:rsidRDefault="00286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2931547"/>
      <w:docPartObj>
        <w:docPartGallery w:val="Page Numbers (Bottom of Page)"/>
        <w:docPartUnique/>
      </w:docPartObj>
    </w:sdtPr>
    <w:sdtEndPr/>
    <w:sdtContent>
      <w:p w:rsidR="00B62B88" w:rsidRPr="00CB4709" w:rsidRDefault="008F6872">
        <w:pPr>
          <w:pStyle w:val="Piedepgina"/>
          <w:jc w:val="right"/>
          <w:rPr>
            <w:sz w:val="16"/>
            <w:szCs w:val="16"/>
          </w:rPr>
        </w:pPr>
        <w:r w:rsidRPr="00CB4709">
          <w:rPr>
            <w:sz w:val="16"/>
            <w:szCs w:val="16"/>
          </w:rPr>
          <w:fldChar w:fldCharType="begin"/>
        </w:r>
        <w:r w:rsidRPr="00CB4709">
          <w:rPr>
            <w:sz w:val="16"/>
            <w:szCs w:val="16"/>
          </w:rPr>
          <w:instrText>PAGE   \* MERGEFORMAT</w:instrText>
        </w:r>
        <w:r w:rsidRPr="00CB4709">
          <w:rPr>
            <w:sz w:val="16"/>
            <w:szCs w:val="16"/>
          </w:rPr>
          <w:fldChar w:fldCharType="separate"/>
        </w:r>
        <w:r w:rsidR="00F54018" w:rsidRPr="00F54018">
          <w:rPr>
            <w:noProof/>
            <w:sz w:val="16"/>
            <w:szCs w:val="16"/>
            <w:lang w:val="es-ES"/>
          </w:rPr>
          <w:t>1</w:t>
        </w:r>
        <w:r w:rsidRPr="00CB4709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28B" w:rsidRDefault="00286ACD">
      <w:r>
        <w:separator/>
      </w:r>
    </w:p>
  </w:footnote>
  <w:footnote w:type="continuationSeparator" w:id="0">
    <w:p w:rsidR="0011728B" w:rsidRDefault="00286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B88" w:rsidRDefault="008F6872" w:rsidP="000A12E9">
    <w:pPr>
      <w:pStyle w:val="Encabezado"/>
      <w:jc w:val="center"/>
    </w:pPr>
    <w:r>
      <w:rPr>
        <w:noProof/>
        <w:lang w:val="es-ES" w:eastAsia="es-ES"/>
      </w:rPr>
      <w:drawing>
        <wp:inline distT="0" distB="0" distL="0" distR="0" wp14:anchorId="0E5BC88B" wp14:editId="72294626">
          <wp:extent cx="1351915" cy="933450"/>
          <wp:effectExtent l="0" t="0" r="635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915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C7"/>
    <w:rsid w:val="00055074"/>
    <w:rsid w:val="0011728B"/>
    <w:rsid w:val="002672EA"/>
    <w:rsid w:val="00286ACD"/>
    <w:rsid w:val="002C2487"/>
    <w:rsid w:val="007409C7"/>
    <w:rsid w:val="007F6552"/>
    <w:rsid w:val="008F6872"/>
    <w:rsid w:val="00F54018"/>
    <w:rsid w:val="00FC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5A524"/>
  <w15:chartTrackingRefBased/>
  <w15:docId w15:val="{48843436-2B86-464F-805F-F8B1BDCD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09C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gl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09C7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7409C7"/>
    <w:rPr>
      <w:rFonts w:ascii="Times New Roman" w:hAnsi="Times New Roman"/>
      <w:sz w:val="24"/>
      <w:szCs w:val="24"/>
      <w:lang w:val="gl-ES"/>
    </w:rPr>
  </w:style>
  <w:style w:type="paragraph" w:styleId="Piedepgina">
    <w:name w:val="footer"/>
    <w:basedOn w:val="Normal"/>
    <w:link w:val="PiedepginaCar"/>
    <w:uiPriority w:val="99"/>
    <w:unhideWhenUsed/>
    <w:rsid w:val="007409C7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409C7"/>
    <w:rPr>
      <w:rFonts w:ascii="Times New Roman" w:hAnsi="Times New Roman"/>
      <w:sz w:val="24"/>
      <w:szCs w:val="24"/>
      <w:lang w:val="gl-ES"/>
    </w:rPr>
  </w:style>
  <w:style w:type="character" w:styleId="Hipervnculo">
    <w:name w:val="Hyperlink"/>
    <w:basedOn w:val="Fuentedeprrafopredeter"/>
    <w:uiPriority w:val="99"/>
    <w:unhideWhenUsed/>
    <w:rsid w:val="007409C7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F54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10" Target="theme/theme1.xml" Type="http://schemas.openxmlformats.org/officeDocument/2006/relationships/theme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header1.xml" Type="http://schemas.openxmlformats.org/officeDocument/2006/relationships/header"/>
<Relationship Id="rId8" Target="footer1.xml" Type="http://schemas.openxmlformats.org/officeDocument/2006/relationships/footer"/>
<Relationship Id="rId9" Target="fontTable.xml" Type="http://schemas.openxmlformats.org/officeDocument/2006/relationships/fontTable"/>
</Relationships>

</file>

<file path=word/_rels/header1.xml.rels><?xml version="1.0" encoding="UTF-8" standalone="no"?>
<Relationships xmlns="http://schemas.openxmlformats.org/package/2006/relationships">
<Relationship Id="rId1" Target="media/image1.pn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A54D5-2425-4674-9DC6-4F9A480AD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124</Words>
  <Characters>683</Characters>
  <Application/>
  <DocSecurity>0</DocSecurity>
  <Lines>5</Lines>
  <Paragraphs>1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806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revision>0</cp:revision>
</cp:coreProperties>
</file>